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D35" w:rsidRPr="008E4AE9" w:rsidRDefault="00105D35" w:rsidP="007B2A01">
      <w:pPr>
        <w:jc w:val="center"/>
        <w:rPr>
          <w:rFonts w:ascii="Times New Roman" w:hAnsi="Times New Roman" w:cs="Times New Roman"/>
          <w:sz w:val="28"/>
          <w:szCs w:val="28"/>
        </w:rPr>
      </w:pPr>
      <w:r w:rsidRPr="008E4AE9">
        <w:rPr>
          <w:rFonts w:ascii="Times New Roman" w:hAnsi="Times New Roman" w:cs="Times New Roman"/>
          <w:sz w:val="28"/>
          <w:szCs w:val="28"/>
        </w:rPr>
        <w:t xml:space="preserve">Helical </w:t>
      </w:r>
      <w:r w:rsidR="007B2A01" w:rsidRPr="008E4AE9">
        <w:rPr>
          <w:rFonts w:ascii="Times New Roman" w:hAnsi="Times New Roman" w:cs="Times New Roman"/>
          <w:sz w:val="28"/>
          <w:szCs w:val="28"/>
        </w:rPr>
        <w:t>C</w:t>
      </w:r>
      <w:r w:rsidRPr="008E4AE9">
        <w:rPr>
          <w:rFonts w:ascii="Times New Roman" w:hAnsi="Times New Roman" w:cs="Times New Roman"/>
          <w:sz w:val="28"/>
          <w:szCs w:val="28"/>
        </w:rPr>
        <w:t>oil Instruction</w:t>
      </w:r>
    </w:p>
    <w:p w:rsidR="00105D35" w:rsidRDefault="00105D35">
      <w:pPr>
        <w:rPr>
          <w:rFonts w:ascii="Times New Roman" w:hAnsi="Times New Roman" w:cs="Times New Roman" w:hint="eastAsia"/>
          <w:sz w:val="28"/>
          <w:szCs w:val="28"/>
        </w:rPr>
      </w:pPr>
    </w:p>
    <w:p w:rsidR="008E4AE9" w:rsidRPr="008E4AE9" w:rsidRDefault="008E4AE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82BB4" w:rsidRPr="008E4AE9" w:rsidRDefault="00105D35">
      <w:pPr>
        <w:rPr>
          <w:rFonts w:ascii="Times New Roman" w:hAnsi="Times New Roman" w:cs="Times New Roman"/>
          <w:sz w:val="28"/>
          <w:szCs w:val="28"/>
        </w:rPr>
      </w:pPr>
      <w:r w:rsidRPr="008E4AE9">
        <w:rPr>
          <w:rFonts w:ascii="Times New Roman" w:hAnsi="Times New Roman" w:cs="Times New Roman"/>
          <w:sz w:val="28"/>
          <w:szCs w:val="28"/>
        </w:rPr>
        <w:t>NTW-screw type (</w:t>
      </w:r>
      <w:proofErr w:type="spellStart"/>
      <w:r w:rsidRPr="008E4AE9">
        <w:rPr>
          <w:rFonts w:ascii="Times New Roman" w:hAnsi="Times New Roman" w:cs="Times New Roman"/>
          <w:sz w:val="28"/>
          <w:szCs w:val="28"/>
        </w:rPr>
        <w:t>torsert</w:t>
      </w:r>
      <w:proofErr w:type="spellEnd"/>
      <w:r w:rsidRPr="008E4AE9">
        <w:rPr>
          <w:rFonts w:ascii="Times New Roman" w:hAnsi="Times New Roman" w:cs="Times New Roman"/>
          <w:sz w:val="28"/>
          <w:szCs w:val="28"/>
        </w:rPr>
        <w:t>) nib tap use</w:t>
      </w:r>
      <w:r w:rsidR="007B2A01" w:rsidRPr="008E4AE9">
        <w:rPr>
          <w:rFonts w:ascii="Times New Roman" w:hAnsi="Times New Roman" w:cs="Times New Roman"/>
          <w:sz w:val="28"/>
          <w:szCs w:val="28"/>
        </w:rPr>
        <w:t>s</w:t>
      </w:r>
      <w:r w:rsidRPr="008E4AE9">
        <w:rPr>
          <w:rFonts w:ascii="Times New Roman" w:hAnsi="Times New Roman" w:cs="Times New Roman"/>
          <w:sz w:val="28"/>
          <w:szCs w:val="28"/>
        </w:rPr>
        <w:t xml:space="preserve"> helical coil for sizes M14 or larger. The shanks have pre-set helical coil when delivered. When helical coil breaks, the replacement procedures are as follows:</w:t>
      </w:r>
    </w:p>
    <w:p w:rsidR="0046208E" w:rsidRDefault="0046208E">
      <w:pPr>
        <w:rPr>
          <w:rFonts w:ascii="Times New Roman" w:hAnsi="Times New Roman" w:cs="Times New Roman" w:hint="eastAsia"/>
          <w:sz w:val="28"/>
          <w:szCs w:val="28"/>
        </w:rPr>
      </w:pPr>
    </w:p>
    <w:p w:rsidR="008E4AE9" w:rsidRPr="008E4AE9" w:rsidRDefault="008E4AE9">
      <w:pPr>
        <w:rPr>
          <w:rFonts w:ascii="Times New Roman" w:hAnsi="Times New Roman" w:cs="Times New Roman"/>
          <w:sz w:val="28"/>
          <w:szCs w:val="28"/>
        </w:rPr>
      </w:pPr>
    </w:p>
    <w:p w:rsidR="0046208E" w:rsidRPr="008E4AE9" w:rsidRDefault="00105D35" w:rsidP="0046208E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28"/>
          <w:szCs w:val="28"/>
        </w:rPr>
      </w:pPr>
      <w:r w:rsidRPr="008E4AE9">
        <w:rPr>
          <w:rFonts w:ascii="Times New Roman" w:hAnsi="Times New Roman" w:cs="Times New Roman"/>
          <w:sz w:val="28"/>
          <w:szCs w:val="28"/>
        </w:rPr>
        <w:t>At first, remove the broken helical coil</w:t>
      </w:r>
      <w:r w:rsidR="0046208E" w:rsidRPr="008E4AE9">
        <w:rPr>
          <w:rFonts w:ascii="Times New Roman" w:hAnsi="Times New Roman" w:cs="Times New Roman"/>
          <w:sz w:val="28"/>
          <w:szCs w:val="28"/>
        </w:rPr>
        <w:t xml:space="preserve"> in the shank by using a broken coil extractor.</w:t>
      </w:r>
    </w:p>
    <w:p w:rsidR="0046208E" w:rsidRPr="008E4AE9" w:rsidRDefault="0046208E" w:rsidP="0046208E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28"/>
          <w:szCs w:val="28"/>
        </w:rPr>
      </w:pPr>
      <w:r w:rsidRPr="008E4AE9">
        <w:rPr>
          <w:rFonts w:ascii="Times New Roman" w:hAnsi="Times New Roman" w:cs="Times New Roman"/>
          <w:sz w:val="28"/>
          <w:szCs w:val="28"/>
        </w:rPr>
        <w:t xml:space="preserve">Then </w:t>
      </w:r>
      <w:r w:rsidR="00105D35" w:rsidRPr="008E4AE9">
        <w:rPr>
          <w:rFonts w:ascii="Times New Roman" w:hAnsi="Times New Roman" w:cs="Times New Roman"/>
          <w:sz w:val="28"/>
          <w:szCs w:val="28"/>
        </w:rPr>
        <w:t xml:space="preserve">mount </w:t>
      </w:r>
      <w:r w:rsidRPr="008E4AE9">
        <w:rPr>
          <w:rFonts w:ascii="Times New Roman" w:hAnsi="Times New Roman" w:cs="Times New Roman"/>
          <w:sz w:val="28"/>
          <w:szCs w:val="28"/>
        </w:rPr>
        <w:t>a new helical coil</w:t>
      </w:r>
      <w:r w:rsidR="00105D35" w:rsidRPr="008E4AE9">
        <w:rPr>
          <w:rFonts w:ascii="Times New Roman" w:hAnsi="Times New Roman" w:cs="Times New Roman"/>
          <w:sz w:val="28"/>
          <w:szCs w:val="28"/>
        </w:rPr>
        <w:t xml:space="preserve"> by</w:t>
      </w:r>
      <w:r w:rsidRPr="008E4AE9">
        <w:rPr>
          <w:rFonts w:ascii="Times New Roman" w:hAnsi="Times New Roman" w:cs="Times New Roman"/>
          <w:sz w:val="28"/>
          <w:szCs w:val="28"/>
        </w:rPr>
        <w:t xml:space="preserve"> a coil layer (the bent portion of the coil is placed in the </w:t>
      </w:r>
      <w:r w:rsidR="00105D35" w:rsidRPr="008E4AE9">
        <w:rPr>
          <w:rFonts w:ascii="Times New Roman" w:hAnsi="Times New Roman" w:cs="Times New Roman"/>
          <w:sz w:val="28"/>
          <w:szCs w:val="28"/>
        </w:rPr>
        <w:t>gap at the to</w:t>
      </w:r>
      <w:r w:rsidRPr="008E4AE9">
        <w:rPr>
          <w:rFonts w:ascii="Times New Roman" w:hAnsi="Times New Roman" w:cs="Times New Roman"/>
          <w:sz w:val="28"/>
          <w:szCs w:val="28"/>
        </w:rPr>
        <w:t xml:space="preserve">p of the layer at this stage), screw to an extent where it cannot be turned further. </w:t>
      </w:r>
    </w:p>
    <w:p w:rsidR="0046208E" w:rsidRPr="008E4AE9" w:rsidRDefault="00105D35" w:rsidP="0046208E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28"/>
          <w:szCs w:val="28"/>
        </w:rPr>
      </w:pPr>
      <w:r w:rsidRPr="008E4AE9">
        <w:rPr>
          <w:rFonts w:ascii="Times New Roman" w:hAnsi="Times New Roman" w:cs="Times New Roman"/>
          <w:sz w:val="28"/>
          <w:szCs w:val="28"/>
        </w:rPr>
        <w:t>When the helical coil</w:t>
      </w:r>
      <w:r w:rsidR="0046208E" w:rsidRPr="008E4AE9">
        <w:rPr>
          <w:rFonts w:ascii="Times New Roman" w:hAnsi="Times New Roman" w:cs="Times New Roman"/>
          <w:sz w:val="28"/>
          <w:szCs w:val="28"/>
        </w:rPr>
        <w:t xml:space="preserve"> has been screwed down to an extent where it cannot be turned any further, the layer </w:t>
      </w:r>
      <w:r w:rsidRPr="008E4AE9">
        <w:rPr>
          <w:rFonts w:ascii="Times New Roman" w:hAnsi="Times New Roman" w:cs="Times New Roman"/>
          <w:sz w:val="28"/>
          <w:szCs w:val="28"/>
        </w:rPr>
        <w:t>can</w:t>
      </w:r>
      <w:r w:rsidR="0046208E" w:rsidRPr="008E4AE9">
        <w:rPr>
          <w:rFonts w:ascii="Times New Roman" w:hAnsi="Times New Roman" w:cs="Times New Roman"/>
          <w:sz w:val="28"/>
          <w:szCs w:val="28"/>
        </w:rPr>
        <w:t xml:space="preserve"> be pulled out</w:t>
      </w:r>
      <w:r w:rsidRPr="008E4AE9">
        <w:rPr>
          <w:rFonts w:ascii="Times New Roman" w:hAnsi="Times New Roman" w:cs="Times New Roman"/>
          <w:sz w:val="28"/>
          <w:szCs w:val="28"/>
        </w:rPr>
        <w:t xml:space="preserve"> easily</w:t>
      </w:r>
      <w:r w:rsidR="0046208E" w:rsidRPr="008E4AE9">
        <w:rPr>
          <w:rFonts w:ascii="Times New Roman" w:hAnsi="Times New Roman" w:cs="Times New Roman"/>
          <w:sz w:val="28"/>
          <w:szCs w:val="28"/>
        </w:rPr>
        <w:t>. The helical coil is now properly set in</w:t>
      </w:r>
      <w:r w:rsidR="007B2A01" w:rsidRPr="008E4AE9">
        <w:rPr>
          <w:rFonts w:ascii="Times New Roman" w:hAnsi="Times New Roman" w:cs="Times New Roman"/>
          <w:sz w:val="28"/>
          <w:szCs w:val="28"/>
        </w:rPr>
        <w:t xml:space="preserve"> the shank. For next you can mount a new nib tap and start </w:t>
      </w:r>
      <w:r w:rsidR="0046208E" w:rsidRPr="008E4AE9">
        <w:rPr>
          <w:rFonts w:ascii="Times New Roman" w:hAnsi="Times New Roman" w:cs="Times New Roman"/>
          <w:sz w:val="28"/>
          <w:szCs w:val="28"/>
        </w:rPr>
        <w:t xml:space="preserve">to use again. </w:t>
      </w:r>
    </w:p>
    <w:p w:rsidR="0046208E" w:rsidRPr="008E4AE9" w:rsidRDefault="0046208E" w:rsidP="0046208E">
      <w:pPr>
        <w:rPr>
          <w:rFonts w:ascii="Times New Roman" w:hAnsi="Times New Roman" w:cs="Times New Roman"/>
          <w:sz w:val="28"/>
          <w:szCs w:val="28"/>
        </w:rPr>
      </w:pPr>
    </w:p>
    <w:p w:rsidR="008E4AE9" w:rsidRDefault="008E4AE9" w:rsidP="0046208E">
      <w:pPr>
        <w:rPr>
          <w:rFonts w:ascii="Times New Roman" w:hAnsi="Times New Roman" w:cs="Times New Roman" w:hint="eastAsia"/>
          <w:sz w:val="28"/>
          <w:szCs w:val="28"/>
        </w:rPr>
      </w:pPr>
    </w:p>
    <w:p w:rsidR="008E4AE9" w:rsidRDefault="008E4AE9" w:rsidP="0046208E">
      <w:pPr>
        <w:rPr>
          <w:rFonts w:ascii="Times New Roman" w:hAnsi="Times New Roman" w:cs="Times New Roman" w:hint="eastAsia"/>
          <w:sz w:val="28"/>
          <w:szCs w:val="28"/>
        </w:rPr>
      </w:pPr>
    </w:p>
    <w:p w:rsidR="0046208E" w:rsidRPr="008E4AE9" w:rsidRDefault="0046208E" w:rsidP="008E4AE9">
      <w:pPr>
        <w:ind w:left="2520" w:firstLine="840"/>
        <w:rPr>
          <w:rFonts w:ascii="Times New Roman" w:hAnsi="Times New Roman" w:cs="Times New Roman"/>
          <w:sz w:val="28"/>
          <w:szCs w:val="28"/>
        </w:rPr>
      </w:pPr>
      <w:r w:rsidRPr="008E4AE9">
        <w:rPr>
          <w:rFonts w:ascii="Times New Roman" w:hAnsi="Times New Roman" w:cs="Times New Roman"/>
          <w:sz w:val="28"/>
          <w:szCs w:val="28"/>
        </w:rPr>
        <w:t>Nomura Tool Works Co., Ltd.</w:t>
      </w:r>
    </w:p>
    <w:sectPr w:rsidR="0046208E" w:rsidRPr="008E4A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663FA"/>
    <w:multiLevelType w:val="hybridMultilevel"/>
    <w:tmpl w:val="2C9CD31C"/>
    <w:lvl w:ilvl="0" w:tplc="E7AEC6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08E"/>
    <w:rsid w:val="00105D35"/>
    <w:rsid w:val="00440613"/>
    <w:rsid w:val="0046208E"/>
    <w:rsid w:val="0056706E"/>
    <w:rsid w:val="007B2A01"/>
    <w:rsid w:val="008E4AE9"/>
    <w:rsid w:val="009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08E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0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Hannu</dc:creator>
  <cp:lastModifiedBy>Hannu</cp:lastModifiedBy>
  <cp:revision>4</cp:revision>
  <dcterms:created xsi:type="dcterms:W3CDTF">2013-07-23T08:56:00Z</dcterms:created>
  <dcterms:modified xsi:type="dcterms:W3CDTF">2013-07-26T09:22:00Z</dcterms:modified>
</cp:coreProperties>
</file>